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нежилое помещение, этаж № 1, кадастровый номер: 71:14:040509:2650, площадью 50,2 кв. м., расположенное по адресу: Тульская область, Ленинский район, сельское поселение Иншинское, пос. Рассвет, д.12а, пом.1 (далее - Имущество).</w:t>
      </w:r>
    </w:p>
    <w:p>
      <w:pPr>
        <w:pStyle w:val="BodyTextIndent"/>
        <w:spacing w:before="0" w:after="12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71:14:040509:2650-71/045/2024-2    от 24.09.2024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.</w:t>
      </w:r>
    </w:p>
    <w:p>
      <w:pPr>
        <w:pStyle w:val="BodyTextIndent"/>
        <w:numPr>
          <w:ilvl w:val="1"/>
          <w:numId w:val="2"/>
        </w:numPr>
        <w:spacing w:before="0" w:after="0"/>
        <w:ind w:firstLine="709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указанного объекта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__________(_____________), в т.ч. НДС в размере___________     (_________),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нежилое помещение, этаж      № 1, кадастровый номер: 71:14:040509:2650, площадью 50,2 кв. м., расположенное по адресу: Тульская область, Ленинский район, сельское поселение Иншинское, пос. Рассвет, д.12а, пом.1.</w:t>
      </w:r>
    </w:p>
    <w:p>
      <w:pPr>
        <w:pStyle w:val="Normal"/>
        <w:ind w:firstLine="709" w:right="251"/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__________(_________)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spacing w:before="0" w:after="0"/>
        <w:ind w:firstLine="851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физического лица):</w:t>
      </w:r>
    </w:p>
    <w:p>
      <w:pPr>
        <w:pStyle w:val="Normal"/>
        <w:tabs>
          <w:tab w:val="clear" w:pos="708"/>
          <w:tab w:val="left" w:pos="9498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________________(____________)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  <w:tab w:val="left" w:pos="9498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______________(____________)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 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 </w:t>
      </w:r>
      <w:r>
        <w:rPr>
          <w:rFonts w:ascii="PT Astra Serif" w:hAnsi="PT Astra Serif"/>
          <w:spacing w:val="-5"/>
          <w:sz w:val="24"/>
          <w:szCs w:val="24"/>
        </w:rPr>
        <w:t xml:space="preserve">________________(______________) на 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юридического лица, индивидуального предпринимателя):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2.3. </w:t>
      </w:r>
      <w:r>
        <w:rPr>
          <w:rFonts w:ascii="PT Astra Serif" w:hAnsi="PT Astra Serif"/>
          <w:color w:val="000000"/>
          <w:sz w:val="24"/>
          <w:szCs w:val="24"/>
        </w:rPr>
        <w:t>Покупатель обязан произвести оплату оставшейся суммы за Объект в размере_______(_________) в течение 30 рабочих дней после дня подписания настоящего Договора. Указанная сумма перечисляется на расчетный счет Продавца: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____________(__________)  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  <w:tab w:val="left" w:pos="9498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имущества);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Телефон: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 w:val="false"/>
          <w:sz w:val="24"/>
          <w:szCs w:val="24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2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</w:t>
      </w:r>
      <w:r>
        <w:rPr>
          <w:rFonts w:ascii="PT Astra Serif" w:hAnsi="PT Astra Serif"/>
          <w:sz w:val="24"/>
          <w:szCs w:val="24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qFormat/>
    <w:pPr>
      <w:ind w:firstLine="567" w:left="261" w:right="267"/>
      <w:jc w:val="both"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LibreOffice/25.2.6.2$Linux_X86_64 LibreOffice_project/520$Build-2</Application>
  <AppVersion>15.0000</AppVersion>
  <Pages>5</Pages>
  <Words>1278</Words>
  <Characters>9219</Characters>
  <CharactersWithSpaces>10855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2025-12-08T13:02:00Z</dcterms:created>
  <dc:creator>Овсянников Сергей Геннадьевич</dc:creator>
  <dc:description/>
  <dc:language>ru-RU</dc:language>
  <cp:lastModifiedBy/>
  <dcterms:modified xsi:type="dcterms:W3CDTF">2026-04-14T08:57:37Z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